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4F356356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  <w:r w:rsidR="0016186B">
        <w:rPr>
          <w:b/>
          <w:smallCaps/>
        </w:rPr>
        <w:t xml:space="preserve"> – Royal Stoke Hospital/County Hospital, Stafford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3617BA60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</w:t>
      </w:r>
      <w:r w:rsidR="001D68BF">
        <w:rPr>
          <w:rFonts w:cstheme="minorHAnsi"/>
        </w:rPr>
        <w:t>support</w:t>
      </w:r>
      <w:r w:rsidR="001B71D4" w:rsidRPr="00AC7523">
        <w:rPr>
          <w:rFonts w:cstheme="minorHAnsi"/>
        </w:rPr>
        <w:t xml:space="preserve"> </w:t>
      </w:r>
      <w:r w:rsidR="001B71D4">
        <w:rPr>
          <w:rFonts w:cstheme="minorHAnsi"/>
        </w:rPr>
        <w:t xml:space="preserve">within </w:t>
      </w:r>
      <w:r w:rsidR="001D68BF">
        <w:rPr>
          <w:rFonts w:cstheme="minorHAnsi"/>
        </w:rPr>
        <w:t>a</w:t>
      </w:r>
      <w:r w:rsidR="00531D0E">
        <w:rPr>
          <w:rFonts w:cstheme="minorHAnsi"/>
        </w:rPr>
        <w:t>n inpatient</w:t>
      </w:r>
      <w:r w:rsidR="001D68BF">
        <w:rPr>
          <w:rFonts w:cstheme="minorHAnsi"/>
        </w:rPr>
        <w:t xml:space="preserve"> </w:t>
      </w:r>
      <w:r w:rsidR="00940453">
        <w:rPr>
          <w:rFonts w:cstheme="minorHAnsi"/>
        </w:rPr>
        <w:t xml:space="preserve">hospital setting. </w:t>
      </w:r>
      <w:r w:rsidR="00047E27">
        <w:rPr>
          <w:rFonts w:cstheme="minorHAnsi"/>
        </w:rPr>
        <w:t>T</w:t>
      </w:r>
      <w:r w:rsidR="008B3DE6">
        <w:rPr>
          <w:rFonts w:cstheme="minorHAnsi"/>
        </w:rPr>
        <w:t>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</w:t>
      </w:r>
      <w:r w:rsidR="00BF473A">
        <w:rPr>
          <w:rFonts w:cstheme="minorHAnsi"/>
        </w:rPr>
        <w:t xml:space="preserve">will some </w:t>
      </w:r>
      <w:r w:rsidR="005B2CE3">
        <w:rPr>
          <w:rFonts w:cstheme="minorHAnsi"/>
        </w:rPr>
        <w:t xml:space="preserve">evening and </w:t>
      </w:r>
      <w:r w:rsidR="001B71D4" w:rsidRPr="00AC7523">
        <w:rPr>
          <w:rFonts w:cstheme="minorHAnsi"/>
        </w:rPr>
        <w:t>weekend work</w:t>
      </w:r>
      <w:r w:rsidR="007E2491">
        <w:rPr>
          <w:rFonts w:cstheme="minorHAnsi"/>
        </w:rPr>
        <w:t xml:space="preserve"> on a rotational basis.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49ADE06E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This post </w:t>
      </w:r>
      <w:r w:rsidR="001D68BF">
        <w:rPr>
          <w:rFonts w:cstheme="minorHAnsi"/>
        </w:rPr>
        <w:t xml:space="preserve">holder </w:t>
      </w:r>
      <w:r w:rsidRPr="00AC7523">
        <w:rPr>
          <w:rFonts w:cstheme="minorHAnsi"/>
        </w:rPr>
        <w:t>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6CF4FA35" w14:textId="58EC471F" w:rsidR="001B71D4" w:rsidRPr="003942AE" w:rsidRDefault="001B71D4" w:rsidP="003942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>Provide</w:t>
      </w:r>
      <w:r w:rsidR="001D68BF">
        <w:rPr>
          <w:rFonts w:cstheme="minorHAnsi"/>
        </w:rPr>
        <w:t xml:space="preserve"> stop smoking</w:t>
      </w:r>
      <w:r w:rsidRPr="004B554C">
        <w:rPr>
          <w:rFonts w:cstheme="minorHAnsi"/>
        </w:rPr>
        <w:t xml:space="preserve"> information to smokers to enable them to make an informed choice to make an attempt to stop smoking and then to support the smoker with </w:t>
      </w:r>
      <w:r w:rsidR="001D68BF">
        <w:rPr>
          <w:rFonts w:cstheme="minorHAnsi"/>
        </w:rPr>
        <w:t xml:space="preserve">a </w:t>
      </w:r>
      <w:r w:rsidR="001D68BF" w:rsidRPr="004B554C">
        <w:rPr>
          <w:rFonts w:cstheme="minorHAnsi"/>
        </w:rPr>
        <w:t>formal evidence</w:t>
      </w:r>
      <w:r w:rsidRPr="004B554C">
        <w:rPr>
          <w:rFonts w:cstheme="minorHAnsi"/>
        </w:rPr>
        <w:t xml:space="preserve"> based quit programme. </w:t>
      </w:r>
    </w:p>
    <w:p w14:paraId="7C19B4DE" w14:textId="1CD4EC18" w:rsidR="001B71D4" w:rsidRPr="003942AE" w:rsidRDefault="001B71D4" w:rsidP="003942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Provide ongoing support</w:t>
      </w:r>
      <w:r w:rsidR="001D68BF">
        <w:rPr>
          <w:rFonts w:cstheme="minorHAnsi"/>
        </w:rPr>
        <w:t xml:space="preserve"> to inpatients, manage a</w:t>
      </w:r>
      <w:r w:rsidRPr="002F6B60">
        <w:rPr>
          <w:rFonts w:cstheme="minorHAnsi"/>
        </w:rPr>
        <w:t xml:space="preserve"> caseload of referrals</w:t>
      </w:r>
      <w:r w:rsidR="001D68BF">
        <w:rPr>
          <w:rFonts w:cstheme="minorHAnsi"/>
        </w:rPr>
        <w:t xml:space="preserve"> and be responsible for the ongoing referral support for the smoker post discharge.</w:t>
      </w:r>
    </w:p>
    <w:p w14:paraId="41A7D4B9" w14:textId="188C8ABF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76BB869" w14:textId="775FF0A6" w:rsidR="001D68BF" w:rsidRPr="003942AE" w:rsidRDefault="001D68BF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support with the delivery of Very Brief Advice training to health care professionals and to support with the promotion of the Everyone Health Inpatient and Community Staffordshire Stop Smoking Services. </w:t>
      </w:r>
    </w:p>
    <w:p w14:paraId="12D44708" w14:textId="77777777" w:rsidR="00DA6EB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6A469214" w14:textId="77777777" w:rsidR="0099715D" w:rsidRDefault="0099715D" w:rsidP="0099715D">
      <w:pPr>
        <w:pStyle w:val="ListParagraph"/>
        <w:spacing w:after="0" w:line="240" w:lineRule="auto"/>
        <w:ind w:left="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DB3EAE1" w14:textId="77777777" w:rsidR="0099715D" w:rsidRPr="002F6B60" w:rsidRDefault="0099715D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F8A5FDC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requirements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32CDBC1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3563FFE0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r w:rsidR="001D68BF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improve the quality of service. </w:t>
      </w:r>
    </w:p>
    <w:p w14:paraId="5CD227FD" w14:textId="217C30D6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</w:t>
      </w:r>
      <w:r w:rsidR="001D68BF">
        <w:rPr>
          <w:rFonts w:cstheme="minorHAnsi"/>
        </w:rPr>
        <w:t xml:space="preserve">the </w:t>
      </w:r>
      <w:r w:rsidRPr="00AC7523">
        <w:rPr>
          <w:rFonts w:cstheme="minorHAnsi"/>
        </w:rPr>
        <w:t>line manager, so that appropriate action can be taken</w:t>
      </w:r>
      <w:r w:rsidR="00DE4260">
        <w:rPr>
          <w:rFonts w:cstheme="minorHAnsi"/>
        </w:rPr>
        <w:t>.</w:t>
      </w:r>
    </w:p>
    <w:p w14:paraId="550D1990" w14:textId="77777777" w:rsidR="007A160F" w:rsidRPr="007A160F" w:rsidRDefault="001B71D4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6D3FC8EE" w14:textId="69887703" w:rsidR="001B71D4" w:rsidRPr="007A160F" w:rsidRDefault="007A160F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7A160F">
        <w:rPr>
          <w:rFonts w:cstheme="minorHAnsi"/>
        </w:rPr>
        <w:t>T</w:t>
      </w:r>
      <w:r w:rsidR="001B71D4" w:rsidRPr="007A160F">
        <w:rPr>
          <w:rFonts w:cstheme="minorHAnsi"/>
        </w:rPr>
        <w:t xml:space="preserve">o take responsibility for own professional development in accordance with the outcomes from the annual development review, </w:t>
      </w:r>
      <w:r w:rsidR="001D68BF" w:rsidRPr="007A160F">
        <w:rPr>
          <w:rFonts w:cstheme="minorHAnsi"/>
        </w:rPr>
        <w:t>to</w:t>
      </w:r>
      <w:r w:rsidR="001B71D4" w:rsidRPr="007A160F">
        <w:rPr>
          <w:rFonts w:cstheme="minorHAnsi"/>
        </w:rPr>
        <w:t xml:space="preserve"> meet the requirements of the Knowledge and Skills Framework and appraisal system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Responsible for accurate uploading of own client data onto database whilst ensuring client confidentiality. </w:t>
      </w:r>
    </w:p>
    <w:p w14:paraId="2A564333" w14:textId="66F28DEE" w:rsidR="00A65878" w:rsidRPr="00A65878" w:rsidRDefault="00A65878" w:rsidP="00CE0B65">
      <w:pPr>
        <w:spacing w:after="0" w:line="240" w:lineRule="auto"/>
        <w:ind w:left="360"/>
        <w:jc w:val="both"/>
        <w:rPr>
          <w:rFonts w:cstheme="minorHAnsi"/>
        </w:rPr>
      </w:pP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65D8A7E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r w:rsidR="004F4AFA" w:rsidRPr="00AC7523">
        <w:rPr>
          <w:rFonts w:cstheme="minorHAnsi"/>
        </w:rPr>
        <w:t>high-quality</w:t>
      </w:r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ability to relate, motivate and confidently engage individuals in activities and discussion as part of a group and in a 1-2-1 situations.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Excellent verbal and written communication skills in order to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Evidence of being adaptable and quick thinking.</w:t>
      </w:r>
    </w:p>
    <w:p w14:paraId="6A8890A1" w14:textId="0410D57D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 primary care and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43046009" w14:textId="77777777" w:rsidR="003B187D" w:rsidRPr="00922665" w:rsidRDefault="003B187D" w:rsidP="00922665">
      <w:pPr>
        <w:rPr>
          <w:rFonts w:cstheme="minorHAnsi"/>
          <w:b/>
          <w:color w:val="29B586"/>
          <w:sz w:val="24"/>
          <w:szCs w:val="24"/>
        </w:rPr>
      </w:pPr>
    </w:p>
    <w:p w14:paraId="17853F2C" w14:textId="75A81085" w:rsidR="003B187D" w:rsidRPr="00040661" w:rsidRDefault="003B187D" w:rsidP="003B187D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</w:t>
      </w:r>
      <w:r w:rsidR="00D4468C">
        <w:rPr>
          <w:rFonts w:cstheme="minorHAnsi"/>
          <w:b/>
          <w:color w:val="29B586"/>
          <w:sz w:val="24"/>
          <w:szCs w:val="24"/>
        </w:rPr>
        <w:t xml:space="preserve"> QUALIFICATIONS</w:t>
      </w:r>
    </w:p>
    <w:p w14:paraId="6DD52AA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 w:rsidRPr="00040661">
        <w:lastRenderedPageBreak/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25D19D2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NCSCT VBA training modules </w:t>
      </w:r>
    </w:p>
    <w:p w14:paraId="75860D2C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Making Every Contact Count (MECC) Training</w:t>
      </w:r>
    </w:p>
    <w:p w14:paraId="32B43970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COM-B Training</w:t>
      </w:r>
    </w:p>
    <w:p w14:paraId="470C3941" w14:textId="77777777" w:rsidR="003B187D" w:rsidRDefault="003B187D" w:rsidP="003B187D">
      <w:pPr>
        <w:pStyle w:val="ListParagraph"/>
        <w:spacing w:after="200" w:line="276" w:lineRule="auto"/>
      </w:pPr>
    </w:p>
    <w:p w14:paraId="3AFD5BF7" w14:textId="77777777" w:rsidR="003B187D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24BDD50B" w14:textId="77777777" w:rsidR="003B187D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21A2D752" w14:textId="77777777" w:rsidR="003B187D" w:rsidRPr="00D561FE" w:rsidRDefault="003B187D" w:rsidP="003B1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7F2B33D6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37708AC9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389062D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6ABEDF49" w14:textId="77777777" w:rsidR="003B187D" w:rsidRPr="00FA570E" w:rsidRDefault="003B187D" w:rsidP="003B187D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3788E5F0" w14:textId="77777777" w:rsidR="003B187D" w:rsidRPr="00036291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6678F490" w14:textId="77777777" w:rsidR="009951C0" w:rsidRDefault="003B187D" w:rsidP="009951C0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  <w:bookmarkStart w:id="0" w:name="_Hlk192066171"/>
      <w:bookmarkStart w:id="1" w:name="_Hlk192592275"/>
    </w:p>
    <w:p w14:paraId="3A52F1CC" w14:textId="50D1789C" w:rsidR="009951C0" w:rsidRPr="009951C0" w:rsidRDefault="009951C0" w:rsidP="009951C0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036291">
        <w:rPr>
          <w:rFonts w:cstheme="minorHAnsi"/>
          <w:b/>
          <w:color w:val="29B586"/>
          <w:sz w:val="24"/>
          <w:szCs w:val="24"/>
        </w:rPr>
        <w:t>F</w:t>
      </w:r>
      <w:r>
        <w:rPr>
          <w:rFonts w:cstheme="minorHAnsi"/>
          <w:b/>
          <w:color w:val="29B586"/>
          <w:sz w:val="24"/>
          <w:szCs w:val="24"/>
        </w:rPr>
        <w:t>itness to Practise</w:t>
      </w:r>
    </w:p>
    <w:p w14:paraId="1B12EB2A" w14:textId="77777777" w:rsidR="009951C0" w:rsidRDefault="009951C0" w:rsidP="009951C0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3FD46BBF" w14:textId="77777777" w:rsidR="009951C0" w:rsidRDefault="009951C0" w:rsidP="009951C0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53364EC9" w14:textId="77777777" w:rsidR="009951C0" w:rsidRDefault="009951C0" w:rsidP="009951C0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65794B09" w14:textId="77777777" w:rsidR="009951C0" w:rsidRDefault="009951C0" w:rsidP="009951C0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79408630" w14:textId="77777777" w:rsidR="009951C0" w:rsidRDefault="009951C0" w:rsidP="009951C0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0"/>
    </w:p>
    <w:p w14:paraId="3B68CB2F" w14:textId="77777777" w:rsidR="009951C0" w:rsidRDefault="009951C0" w:rsidP="009951C0">
      <w:pPr>
        <w:spacing w:after="0" w:line="240" w:lineRule="auto"/>
        <w:ind w:right="11"/>
        <w:jc w:val="both"/>
        <w:rPr>
          <w:lang w:val="en-US"/>
        </w:rPr>
      </w:pPr>
    </w:p>
    <w:p w14:paraId="3E47ABB5" w14:textId="77777777" w:rsidR="009951C0" w:rsidRPr="0080481A" w:rsidRDefault="009951C0" w:rsidP="009951C0">
      <w:pPr>
        <w:spacing w:after="0" w:line="240" w:lineRule="auto"/>
        <w:ind w:right="11"/>
        <w:jc w:val="both"/>
        <w:rPr>
          <w:lang w:val="en-US"/>
        </w:rPr>
      </w:pPr>
    </w:p>
    <w:p w14:paraId="5E930C3A" w14:textId="77777777" w:rsidR="009951C0" w:rsidRPr="00913590" w:rsidRDefault="009951C0" w:rsidP="009951C0">
      <w:pPr>
        <w:spacing w:before="120" w:after="0" w:line="240" w:lineRule="auto"/>
        <w:jc w:val="both"/>
      </w:pPr>
      <w:bookmarkStart w:id="2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3F34FC21" w14:textId="59B91B95" w:rsidR="009D2D24" w:rsidRPr="00064809" w:rsidRDefault="009D2D24" w:rsidP="003B187D">
      <w:pPr>
        <w:pStyle w:val="ListParagraph"/>
        <w:spacing w:after="0" w:line="240" w:lineRule="auto"/>
        <w:ind w:left="360"/>
        <w:jc w:val="both"/>
        <w:rPr>
          <w:b/>
          <w:bCs/>
          <w:color w:val="29B586"/>
          <w:sz w:val="24"/>
          <w:szCs w:val="24"/>
        </w:rPr>
      </w:pP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0863" w14:textId="77777777" w:rsidR="00293EE3" w:rsidRDefault="00293EE3" w:rsidP="00793A4B">
      <w:pPr>
        <w:spacing w:after="0" w:line="240" w:lineRule="auto"/>
      </w:pPr>
      <w:r>
        <w:separator/>
      </w:r>
    </w:p>
  </w:endnote>
  <w:endnote w:type="continuationSeparator" w:id="0">
    <w:p w14:paraId="4D46ABC5" w14:textId="77777777" w:rsidR="00293EE3" w:rsidRDefault="00293EE3" w:rsidP="00793A4B">
      <w:pPr>
        <w:spacing w:after="0" w:line="240" w:lineRule="auto"/>
      </w:pPr>
      <w:r>
        <w:continuationSeparator/>
      </w:r>
    </w:p>
  </w:endnote>
  <w:endnote w:type="continuationNotice" w:id="1">
    <w:p w14:paraId="2FDD9E65" w14:textId="77777777" w:rsidR="00293EE3" w:rsidRDefault="00293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768B" w14:textId="77777777" w:rsidR="00293EE3" w:rsidRDefault="00293EE3" w:rsidP="00793A4B">
      <w:pPr>
        <w:spacing w:after="0" w:line="240" w:lineRule="auto"/>
      </w:pPr>
      <w:r>
        <w:separator/>
      </w:r>
    </w:p>
  </w:footnote>
  <w:footnote w:type="continuationSeparator" w:id="0">
    <w:p w14:paraId="66928588" w14:textId="77777777" w:rsidR="00293EE3" w:rsidRDefault="00293EE3" w:rsidP="00793A4B">
      <w:pPr>
        <w:spacing w:after="0" w:line="240" w:lineRule="auto"/>
      </w:pPr>
      <w:r>
        <w:continuationSeparator/>
      </w:r>
    </w:p>
  </w:footnote>
  <w:footnote w:type="continuationNotice" w:id="1">
    <w:p w14:paraId="5839BB1F" w14:textId="77777777" w:rsidR="00293EE3" w:rsidRDefault="00293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C3DF6"/>
    <w:multiLevelType w:val="hybridMultilevel"/>
    <w:tmpl w:val="93FE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6"/>
  </w:num>
  <w:num w:numId="2" w16cid:durableId="1467234678">
    <w:abstractNumId w:val="22"/>
  </w:num>
  <w:num w:numId="3" w16cid:durableId="1750882473">
    <w:abstractNumId w:val="18"/>
  </w:num>
  <w:num w:numId="4" w16cid:durableId="1791243341">
    <w:abstractNumId w:val="21"/>
  </w:num>
  <w:num w:numId="5" w16cid:durableId="774598927">
    <w:abstractNumId w:val="29"/>
  </w:num>
  <w:num w:numId="6" w16cid:durableId="2126387592">
    <w:abstractNumId w:val="25"/>
  </w:num>
  <w:num w:numId="7" w16cid:durableId="1645086151">
    <w:abstractNumId w:val="15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4"/>
  </w:num>
  <w:num w:numId="11" w16cid:durableId="1365130574">
    <w:abstractNumId w:val="30"/>
  </w:num>
  <w:num w:numId="12" w16cid:durableId="1316257230">
    <w:abstractNumId w:val="3"/>
  </w:num>
  <w:num w:numId="13" w16cid:durableId="377705466">
    <w:abstractNumId w:val="20"/>
  </w:num>
  <w:num w:numId="14" w16cid:durableId="802819481">
    <w:abstractNumId w:val="26"/>
  </w:num>
  <w:num w:numId="15" w16cid:durableId="193926645">
    <w:abstractNumId w:val="6"/>
  </w:num>
  <w:num w:numId="16" w16cid:durableId="1841311122">
    <w:abstractNumId w:val="23"/>
  </w:num>
  <w:num w:numId="17" w16cid:durableId="1303778613">
    <w:abstractNumId w:val="11"/>
  </w:num>
  <w:num w:numId="18" w16cid:durableId="1603026659">
    <w:abstractNumId w:val="1"/>
  </w:num>
  <w:num w:numId="19" w16cid:durableId="861549920">
    <w:abstractNumId w:val="28"/>
  </w:num>
  <w:num w:numId="20" w16cid:durableId="1851334068">
    <w:abstractNumId w:val="10"/>
  </w:num>
  <w:num w:numId="21" w16cid:durableId="942878696">
    <w:abstractNumId w:val="5"/>
  </w:num>
  <w:num w:numId="22" w16cid:durableId="98304368">
    <w:abstractNumId w:val="12"/>
  </w:num>
  <w:num w:numId="23" w16cid:durableId="685834333">
    <w:abstractNumId w:val="24"/>
  </w:num>
  <w:num w:numId="24" w16cid:durableId="1288659331">
    <w:abstractNumId w:val="17"/>
  </w:num>
  <w:num w:numId="25" w16cid:durableId="386608714">
    <w:abstractNumId w:val="9"/>
  </w:num>
  <w:num w:numId="26" w16cid:durableId="1351293538">
    <w:abstractNumId w:val="13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7"/>
  </w:num>
  <w:num w:numId="30" w16cid:durableId="1883784632">
    <w:abstractNumId w:val="31"/>
  </w:num>
  <w:num w:numId="31" w16cid:durableId="1916934927">
    <w:abstractNumId w:val="19"/>
  </w:num>
  <w:num w:numId="32" w16cid:durableId="1279219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47E27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6186B"/>
    <w:rsid w:val="00185247"/>
    <w:rsid w:val="001970E3"/>
    <w:rsid w:val="001A6349"/>
    <w:rsid w:val="001B3161"/>
    <w:rsid w:val="001B394A"/>
    <w:rsid w:val="001B71D4"/>
    <w:rsid w:val="001C59BD"/>
    <w:rsid w:val="001D0472"/>
    <w:rsid w:val="001D68BF"/>
    <w:rsid w:val="002215AB"/>
    <w:rsid w:val="00225952"/>
    <w:rsid w:val="002743BA"/>
    <w:rsid w:val="00282325"/>
    <w:rsid w:val="00286325"/>
    <w:rsid w:val="00292C6C"/>
    <w:rsid w:val="00293EE3"/>
    <w:rsid w:val="00294BCC"/>
    <w:rsid w:val="002D28E1"/>
    <w:rsid w:val="002F6B92"/>
    <w:rsid w:val="00342AFE"/>
    <w:rsid w:val="00373B6A"/>
    <w:rsid w:val="00374FD8"/>
    <w:rsid w:val="003942AE"/>
    <w:rsid w:val="003B187D"/>
    <w:rsid w:val="003B18AE"/>
    <w:rsid w:val="003B31FD"/>
    <w:rsid w:val="003E3B86"/>
    <w:rsid w:val="003E5025"/>
    <w:rsid w:val="00414D25"/>
    <w:rsid w:val="004A52B5"/>
    <w:rsid w:val="004F0D85"/>
    <w:rsid w:val="004F4AFA"/>
    <w:rsid w:val="005034FE"/>
    <w:rsid w:val="00531D0E"/>
    <w:rsid w:val="00566816"/>
    <w:rsid w:val="0059157C"/>
    <w:rsid w:val="005B2CE3"/>
    <w:rsid w:val="005C09FF"/>
    <w:rsid w:val="005F6C3B"/>
    <w:rsid w:val="006016E0"/>
    <w:rsid w:val="006130BF"/>
    <w:rsid w:val="00634650"/>
    <w:rsid w:val="00647307"/>
    <w:rsid w:val="00656827"/>
    <w:rsid w:val="00671451"/>
    <w:rsid w:val="00682AD5"/>
    <w:rsid w:val="00685E25"/>
    <w:rsid w:val="00692969"/>
    <w:rsid w:val="00695BDB"/>
    <w:rsid w:val="00697872"/>
    <w:rsid w:val="006A68B7"/>
    <w:rsid w:val="006C15B8"/>
    <w:rsid w:val="006E5E44"/>
    <w:rsid w:val="00700826"/>
    <w:rsid w:val="00711EC8"/>
    <w:rsid w:val="00724C50"/>
    <w:rsid w:val="007373AA"/>
    <w:rsid w:val="00741B86"/>
    <w:rsid w:val="00765C01"/>
    <w:rsid w:val="00772BB7"/>
    <w:rsid w:val="00777442"/>
    <w:rsid w:val="00780860"/>
    <w:rsid w:val="00785A5C"/>
    <w:rsid w:val="00793A4B"/>
    <w:rsid w:val="007A160F"/>
    <w:rsid w:val="007A7209"/>
    <w:rsid w:val="007B5E9C"/>
    <w:rsid w:val="007B7A06"/>
    <w:rsid w:val="007D36CF"/>
    <w:rsid w:val="007E2491"/>
    <w:rsid w:val="007E6ADD"/>
    <w:rsid w:val="00820F4A"/>
    <w:rsid w:val="0082644C"/>
    <w:rsid w:val="00850023"/>
    <w:rsid w:val="00856005"/>
    <w:rsid w:val="00864E9E"/>
    <w:rsid w:val="008938E6"/>
    <w:rsid w:val="008A7D13"/>
    <w:rsid w:val="008B3DE6"/>
    <w:rsid w:val="009105DB"/>
    <w:rsid w:val="009117E7"/>
    <w:rsid w:val="00922665"/>
    <w:rsid w:val="00926F0A"/>
    <w:rsid w:val="00934908"/>
    <w:rsid w:val="00940453"/>
    <w:rsid w:val="00943FE2"/>
    <w:rsid w:val="009547C2"/>
    <w:rsid w:val="009951C0"/>
    <w:rsid w:val="0099715D"/>
    <w:rsid w:val="009B75A4"/>
    <w:rsid w:val="009D2D24"/>
    <w:rsid w:val="009D5DDA"/>
    <w:rsid w:val="00A21218"/>
    <w:rsid w:val="00A5343B"/>
    <w:rsid w:val="00A621B4"/>
    <w:rsid w:val="00A65878"/>
    <w:rsid w:val="00A94F95"/>
    <w:rsid w:val="00A97384"/>
    <w:rsid w:val="00AA2465"/>
    <w:rsid w:val="00AF13F8"/>
    <w:rsid w:val="00AF1A8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BF473A"/>
    <w:rsid w:val="00C07EB5"/>
    <w:rsid w:val="00C34AF5"/>
    <w:rsid w:val="00C4084B"/>
    <w:rsid w:val="00C42C9B"/>
    <w:rsid w:val="00C454A8"/>
    <w:rsid w:val="00C655AF"/>
    <w:rsid w:val="00C947C2"/>
    <w:rsid w:val="00CA2472"/>
    <w:rsid w:val="00CB5C5B"/>
    <w:rsid w:val="00CB77B7"/>
    <w:rsid w:val="00CD7280"/>
    <w:rsid w:val="00CE0B65"/>
    <w:rsid w:val="00CE4B1D"/>
    <w:rsid w:val="00CE63DD"/>
    <w:rsid w:val="00D0241F"/>
    <w:rsid w:val="00D24935"/>
    <w:rsid w:val="00D4468C"/>
    <w:rsid w:val="00D5588E"/>
    <w:rsid w:val="00D61F5C"/>
    <w:rsid w:val="00D76F42"/>
    <w:rsid w:val="00D81327"/>
    <w:rsid w:val="00DA1C91"/>
    <w:rsid w:val="00DA6EB0"/>
    <w:rsid w:val="00DB7031"/>
    <w:rsid w:val="00DD3C39"/>
    <w:rsid w:val="00DE4260"/>
    <w:rsid w:val="00DF5C6C"/>
    <w:rsid w:val="00E2228E"/>
    <w:rsid w:val="00E253FE"/>
    <w:rsid w:val="00E4325C"/>
    <w:rsid w:val="00E47ABD"/>
    <w:rsid w:val="00E67840"/>
    <w:rsid w:val="00E734F7"/>
    <w:rsid w:val="00EB0BE7"/>
    <w:rsid w:val="00EB0FD8"/>
    <w:rsid w:val="00EC1886"/>
    <w:rsid w:val="00ED59CB"/>
    <w:rsid w:val="00F40E03"/>
    <w:rsid w:val="00F43879"/>
    <w:rsid w:val="00F43BBC"/>
    <w:rsid w:val="00F52256"/>
    <w:rsid w:val="00F67AAF"/>
    <w:rsid w:val="00F9145A"/>
    <w:rsid w:val="00F92D76"/>
    <w:rsid w:val="00FD6488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9" ma:contentTypeDescription="Create a new document." ma:contentTypeScope="" ma:versionID="ff91af6fd1afa638972064a49dbf0ac8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938c21ed957d2d21c679c93bffd4b309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CC0EA-1BC1-4B43-BC22-870E7DF524A8}"/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2</cp:revision>
  <dcterms:created xsi:type="dcterms:W3CDTF">2025-08-21T08:15:00Z</dcterms:created>
  <dcterms:modified xsi:type="dcterms:W3CDTF">2025-08-21T08:15:00Z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